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6828" w14:textId="05339C51" w:rsidR="00F22562" w:rsidRDefault="00F4593E" w:rsidP="008E2711">
      <w:pPr>
        <w:ind w:left="5760" w:firstLine="720"/>
        <w:jc w:val="both"/>
        <w:rPr>
          <w:b/>
        </w:rPr>
      </w:pPr>
      <w:r w:rsidRPr="00047558">
        <w:rPr>
          <w:b/>
          <w:noProof/>
          <w:lang w:val="en-CA" w:eastAsia="en-CA"/>
        </w:rPr>
        <mc:AlternateContent>
          <mc:Choice Requires="wps">
            <w:drawing>
              <wp:anchor distT="0" distB="0" distL="114300" distR="114300" simplePos="0" relativeHeight="251662336" behindDoc="0" locked="0" layoutInCell="1" allowOverlap="1" wp14:anchorId="6DAA90F0" wp14:editId="6695B03D">
                <wp:simplePos x="0" y="0"/>
                <wp:positionH relativeFrom="margin">
                  <wp:posOffset>-95250</wp:posOffset>
                </wp:positionH>
                <wp:positionV relativeFrom="paragraph">
                  <wp:posOffset>7620</wp:posOffset>
                </wp:positionV>
                <wp:extent cx="2755900" cy="657225"/>
                <wp:effectExtent l="0" t="0" r="0" b="0"/>
                <wp:wrapSquare wrapText="bothSides"/>
                <wp:docPr id="3" name="Rectangle 56"/>
                <wp:cNvGraphicFramePr/>
                <a:graphic xmlns:a="http://schemas.openxmlformats.org/drawingml/2006/main">
                  <a:graphicData uri="http://schemas.microsoft.com/office/word/2010/wordprocessingShape">
                    <wps:wsp>
                      <wps:cNvSpPr/>
                      <wps:spPr>
                        <a:xfrm>
                          <a:off x="0" y="0"/>
                          <a:ext cx="2755900" cy="657225"/>
                        </a:xfrm>
                        <a:prstGeom prst="rect">
                          <a:avLst/>
                        </a:prstGeom>
                        <a:ln>
                          <a:noFill/>
                        </a:ln>
                      </wps:spPr>
                      <wps:txbx>
                        <w:txbxContent>
                          <w:p w14:paraId="11BD6AA9" w14:textId="77777777" w:rsidR="00047558" w:rsidRPr="00F4593E" w:rsidRDefault="00047558" w:rsidP="00047558">
                            <w:pPr>
                              <w:rPr>
                                <w:rFonts w:asciiTheme="minorHAnsi" w:hAnsiTheme="minorHAnsi" w:cstheme="minorHAnsi"/>
                                <w:sz w:val="72"/>
                                <w:szCs w:val="72"/>
                              </w:rPr>
                            </w:pPr>
                            <w:r w:rsidRPr="00F4593E">
                              <w:rPr>
                                <w:rFonts w:asciiTheme="minorHAnsi" w:hAnsiTheme="minorHAnsi" w:cstheme="minorHAnsi"/>
                                <w:b/>
                                <w:color w:val="00A88D"/>
                                <w:spacing w:val="13"/>
                                <w:w w:val="118"/>
                                <w:sz w:val="72"/>
                                <w:szCs w:val="72"/>
                              </w:rPr>
                              <w:t>FROM</w:t>
                            </w:r>
                            <w:r w:rsidRPr="00F4593E">
                              <w:rPr>
                                <w:rFonts w:asciiTheme="minorHAnsi" w:hAnsiTheme="minorHAnsi" w:cstheme="minorHAnsi"/>
                                <w:b/>
                                <w:color w:val="00A88D"/>
                                <w:spacing w:val="30"/>
                                <w:w w:val="118"/>
                                <w:sz w:val="72"/>
                                <w:szCs w:val="72"/>
                              </w:rPr>
                              <w:t xml:space="preserve"> </w:t>
                            </w:r>
                            <w:r w:rsidRPr="00F4593E">
                              <w:rPr>
                                <w:rFonts w:asciiTheme="minorHAnsi" w:hAnsiTheme="minorHAnsi" w:cstheme="minorHAnsi"/>
                                <w:b/>
                                <w:color w:val="00A88D"/>
                                <w:spacing w:val="13"/>
                                <w:w w:val="118"/>
                                <w:sz w:val="72"/>
                                <w:szCs w:val="72"/>
                              </w:rPr>
                              <w:t>THE</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DAA90F0" id="Rectangle 56" o:spid="_x0000_s1026" style="position:absolute;left:0;text-align:left;margin-left:-7.5pt;margin-top:.6pt;width:217pt;height:51.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" filled="f" stroked="f">
                <v:textbox inset="0,0,0,0">
                  <w:txbxContent>
                    <w:p w14:paraId="11BD6AA9" w14:textId="77777777" w:rsidR="00047558" w:rsidRPr="00F4593E" w:rsidRDefault="00047558" w:rsidP="00047558">
                      <w:pPr>
                        <w:rPr>
                          <w:rFonts w:asciiTheme="minorHAnsi" w:hAnsiTheme="minorHAnsi" w:cstheme="minorHAnsi"/>
                          <w:sz w:val="72"/>
                          <w:szCs w:val="72"/>
                        </w:rPr>
                      </w:pPr>
                      <w:r w:rsidRPr="00F4593E">
                        <w:rPr>
                          <w:rFonts w:asciiTheme="minorHAnsi" w:hAnsiTheme="minorHAnsi" w:cstheme="minorHAnsi"/>
                          <w:b/>
                          <w:color w:val="00A88D"/>
                          <w:spacing w:val="13"/>
                          <w:w w:val="118"/>
                          <w:sz w:val="72"/>
                          <w:szCs w:val="72"/>
                        </w:rPr>
                        <w:t>FROM</w:t>
                      </w:r>
                      <w:r w:rsidRPr="00F4593E">
                        <w:rPr>
                          <w:rFonts w:asciiTheme="minorHAnsi" w:hAnsiTheme="minorHAnsi" w:cstheme="minorHAnsi"/>
                          <w:b/>
                          <w:color w:val="00A88D"/>
                          <w:spacing w:val="30"/>
                          <w:w w:val="118"/>
                          <w:sz w:val="72"/>
                          <w:szCs w:val="72"/>
                        </w:rPr>
                        <w:t xml:space="preserve"> </w:t>
                      </w:r>
                      <w:r w:rsidRPr="00F4593E">
                        <w:rPr>
                          <w:rFonts w:asciiTheme="minorHAnsi" w:hAnsiTheme="minorHAnsi" w:cstheme="minorHAnsi"/>
                          <w:b/>
                          <w:color w:val="00A88D"/>
                          <w:spacing w:val="13"/>
                          <w:w w:val="118"/>
                          <w:sz w:val="72"/>
                          <w:szCs w:val="72"/>
                        </w:rPr>
                        <w:t>THE</w:t>
                      </w:r>
                    </w:p>
                  </w:txbxContent>
                </v:textbox>
                <w10:wrap type="square" anchorx="margin"/>
              </v:rect>
            </w:pict>
          </mc:Fallback>
        </mc:AlternateContent>
      </w:r>
    </w:p>
    <w:p w14:paraId="18F8AAB6" w14:textId="5DC64801" w:rsidR="00F4593E" w:rsidRPr="00F4593E" w:rsidRDefault="00F4593E" w:rsidP="007238E2">
      <w:pPr>
        <w:ind w:left="4896" w:right="-613" w:firstLine="720"/>
        <w:jc w:val="right"/>
        <w:rPr>
          <w:b/>
          <w:sz w:val="32"/>
          <w:szCs w:val="32"/>
        </w:rPr>
      </w:pPr>
      <w:r w:rsidRPr="007238E2">
        <w:rPr>
          <w:b/>
          <w:noProof/>
          <w:color w:val="595959" w:themeColor="text1" w:themeTint="A6"/>
          <w:sz w:val="32"/>
          <w:szCs w:val="32"/>
          <w:lang w:val="en-CA" w:eastAsia="en-CA"/>
        </w:rPr>
        <mc:AlternateContent>
          <mc:Choice Requires="wps">
            <w:drawing>
              <wp:anchor distT="0" distB="0" distL="114300" distR="114300" simplePos="0" relativeHeight="251661312" behindDoc="0" locked="0" layoutInCell="1" allowOverlap="1" wp14:anchorId="68CBC53D" wp14:editId="03609582">
                <wp:simplePos x="0" y="0"/>
                <wp:positionH relativeFrom="column">
                  <wp:posOffset>-152400</wp:posOffset>
                </wp:positionH>
                <wp:positionV relativeFrom="paragraph">
                  <wp:posOffset>64135</wp:posOffset>
                </wp:positionV>
                <wp:extent cx="3104515" cy="876300"/>
                <wp:effectExtent l="0" t="0" r="0" b="0"/>
                <wp:wrapSquare wrapText="bothSides"/>
                <wp:docPr id="2" name="Rectangle 58"/>
                <wp:cNvGraphicFramePr/>
                <a:graphic xmlns:a="http://schemas.openxmlformats.org/drawingml/2006/main">
                  <a:graphicData uri="http://schemas.microsoft.com/office/word/2010/wordprocessingShape">
                    <wps:wsp>
                      <wps:cNvSpPr/>
                      <wps:spPr>
                        <a:xfrm>
                          <a:off x="0" y="0"/>
                          <a:ext cx="3104515" cy="876300"/>
                        </a:xfrm>
                        <a:prstGeom prst="rect">
                          <a:avLst/>
                        </a:prstGeom>
                        <a:ln>
                          <a:noFill/>
                        </a:ln>
                      </wps:spPr>
                      <wps:txbx>
                        <w:txbxContent>
                          <w:p w14:paraId="332A5B3E" w14:textId="77777777" w:rsidR="00047558" w:rsidRPr="00F4593E" w:rsidRDefault="00047558" w:rsidP="00047558">
                            <w:pPr>
                              <w:rPr>
                                <w:rFonts w:asciiTheme="minorHAnsi" w:hAnsiTheme="minorHAnsi" w:cstheme="minorHAnsi"/>
                                <w:sz w:val="144"/>
                                <w:szCs w:val="144"/>
                              </w:rPr>
                            </w:pPr>
                            <w:r w:rsidRPr="00F4593E">
                              <w:rPr>
                                <w:rFonts w:asciiTheme="minorHAnsi" w:hAnsiTheme="minorHAnsi" w:cstheme="minorHAnsi"/>
                                <w:b/>
                                <w:color w:val="00A88D"/>
                                <w:spacing w:val="144"/>
                                <w:w w:val="123"/>
                                <w:sz w:val="144"/>
                                <w:szCs w:val="144"/>
                              </w:rPr>
                              <w:t>FIELD</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68CBC53D" id="Rectangle 58" o:spid="_x0000_s1027" style="position:absolute;left:0;text-align:left;margin-left:-12pt;margin-top:5.05pt;width:244.45pt;height: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" filled="f" stroked="f">
                <v:textbox inset="0,0,0,0">
                  <w:txbxContent>
                    <w:p w14:paraId="332A5B3E" w14:textId="77777777" w:rsidR="00047558" w:rsidRPr="00F4593E" w:rsidRDefault="00047558" w:rsidP="00047558">
                      <w:pPr>
                        <w:rPr>
                          <w:rFonts w:asciiTheme="minorHAnsi" w:hAnsiTheme="minorHAnsi" w:cstheme="minorHAnsi"/>
                          <w:sz w:val="144"/>
                          <w:szCs w:val="144"/>
                        </w:rPr>
                      </w:pPr>
                      <w:r w:rsidRPr="00F4593E">
                        <w:rPr>
                          <w:rFonts w:asciiTheme="minorHAnsi" w:hAnsiTheme="minorHAnsi" w:cstheme="minorHAnsi"/>
                          <w:b/>
                          <w:color w:val="00A88D"/>
                          <w:spacing w:val="144"/>
                          <w:w w:val="123"/>
                          <w:sz w:val="144"/>
                          <w:szCs w:val="144"/>
                        </w:rPr>
                        <w:t>FIELD</w:t>
                      </w:r>
                    </w:p>
                  </w:txbxContent>
                </v:textbox>
                <w10:wrap type="square"/>
              </v:rect>
            </w:pict>
          </mc:Fallback>
        </mc:AlternateContent>
      </w:r>
      <w:r w:rsidR="005045F7">
        <w:rPr>
          <w:b/>
          <w:color w:val="595959" w:themeColor="text1" w:themeTint="A6"/>
          <w:sz w:val="32"/>
          <w:szCs w:val="32"/>
        </w:rPr>
        <w:t>Lombok</w:t>
      </w:r>
      <w:r w:rsidR="009F3D28">
        <w:rPr>
          <w:b/>
          <w:color w:val="595959" w:themeColor="text1" w:themeTint="A6"/>
          <w:sz w:val="32"/>
          <w:szCs w:val="32"/>
        </w:rPr>
        <w:t>, Indonesia</w:t>
      </w:r>
    </w:p>
    <w:p w14:paraId="4CFB83B4" w14:textId="2AB88955" w:rsidR="00DD6F45" w:rsidRDefault="00DD6F45" w:rsidP="00850ACC">
      <w:pPr>
        <w:jc w:val="both"/>
        <w:rPr>
          <w:b/>
        </w:rPr>
      </w:pPr>
    </w:p>
    <w:p w14:paraId="2672855B" w14:textId="1E2140E6" w:rsidR="009F3D28" w:rsidRPr="005045F7" w:rsidRDefault="0096135F" w:rsidP="00850ACC">
      <w:pPr>
        <w:jc w:val="both"/>
        <w:rPr>
          <w:rFonts w:asciiTheme="minorHAnsi" w:hAnsiTheme="minorHAnsi" w:cstheme="minorHAnsi"/>
        </w:rPr>
      </w:pPr>
      <w:r w:rsidRPr="005E6AB3">
        <w:rPr>
          <w:rFonts w:asciiTheme="minorHAnsi" w:hAnsiTheme="minorHAnsi" w:cstheme="minorHAnsi"/>
        </w:rPr>
        <w:t xml:space="preserve"> </w:t>
      </w:r>
    </w:p>
    <w:p w14:paraId="1A52B3E5" w14:textId="087A7979" w:rsidR="005045F7" w:rsidRDefault="005045F7" w:rsidP="005045F7">
      <w:pPr>
        <w:pStyle w:val="NoSpacing"/>
        <w:ind w:right="-613"/>
        <w:rPr>
          <w:rFonts w:cs="Arial"/>
        </w:rPr>
      </w:pPr>
    </w:p>
    <w:p w14:paraId="086B0B94" w14:textId="5D92CE2D" w:rsidR="005045F7" w:rsidRDefault="005045F7" w:rsidP="005045F7">
      <w:pPr>
        <w:pStyle w:val="NoSpacing"/>
        <w:ind w:right="-613"/>
        <w:rPr>
          <w:rFonts w:cs="Arial"/>
        </w:rPr>
      </w:pPr>
      <w:r>
        <w:rPr>
          <w:noProof/>
          <w:lang w:val="en-CA" w:eastAsia="en-CA"/>
        </w:rPr>
        <w:drawing>
          <wp:anchor distT="0" distB="0" distL="114300" distR="114300" simplePos="0" relativeHeight="251660287" behindDoc="1" locked="0" layoutInCell="1" allowOverlap="1" wp14:anchorId="7DEE8CEA" wp14:editId="43274CDD">
            <wp:simplePos x="0" y="0"/>
            <wp:positionH relativeFrom="column">
              <wp:posOffset>2228215</wp:posOffset>
            </wp:positionH>
            <wp:positionV relativeFrom="paragraph">
              <wp:posOffset>12065</wp:posOffset>
            </wp:positionV>
            <wp:extent cx="3937635" cy="2597785"/>
            <wp:effectExtent l="0" t="0" r="5715" b="0"/>
            <wp:wrapTight wrapText="bothSides">
              <wp:wrapPolygon edited="0">
                <wp:start x="0" y="0"/>
                <wp:lineTo x="0" y="21384"/>
                <wp:lineTo x="21527" y="21384"/>
                <wp:lineTo x="21527" y="0"/>
                <wp:lineTo x="0" y="0"/>
              </wp:wrapPolygon>
            </wp:wrapTight>
            <wp:docPr id="4988" name="Picture 4988"/>
            <wp:cNvGraphicFramePr/>
            <a:graphic xmlns:a="http://schemas.openxmlformats.org/drawingml/2006/main">
              <a:graphicData uri="http://schemas.openxmlformats.org/drawingml/2006/picture">
                <pic:pic xmlns:pic="http://schemas.openxmlformats.org/drawingml/2006/picture">
                  <pic:nvPicPr>
                    <pic:cNvPr id="4988" name="Picture 4988"/>
                    <pic:cNvPicPr/>
                  </pic:nvPicPr>
                  <pic:blipFill rotWithShape="1">
                    <a:blip r:embed="rId6"/>
                    <a:srcRect l="6759" t="79" r="10659" b="415"/>
                    <a:stretch/>
                  </pic:blipFill>
                  <pic:spPr bwMode="auto">
                    <a:xfrm>
                      <a:off x="0" y="0"/>
                      <a:ext cx="3937635" cy="259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45F7">
        <w:rPr>
          <w:rFonts w:cs="Arial"/>
        </w:rPr>
        <w:t xml:space="preserve">After his wife was killed in the 5th August 2018 earthquake, 40-year-old Ahmad </w:t>
      </w:r>
      <w:proofErr w:type="spellStart"/>
      <w:r w:rsidRPr="005045F7">
        <w:rPr>
          <w:rFonts w:cs="Arial"/>
        </w:rPr>
        <w:t>Jaodani</w:t>
      </w:r>
      <w:proofErr w:type="spellEnd"/>
      <w:r w:rsidRPr="005045F7">
        <w:rPr>
          <w:rFonts w:cs="Arial"/>
        </w:rPr>
        <w:t xml:space="preserve"> was left to look after his four children on his own. We met Ahmad in September the same year, he was living in a ShelterBox family relief tent with his children in </w:t>
      </w:r>
      <w:proofErr w:type="spellStart"/>
      <w:r w:rsidRPr="005045F7">
        <w:rPr>
          <w:rFonts w:cs="Arial"/>
        </w:rPr>
        <w:t>Gondang</w:t>
      </w:r>
      <w:proofErr w:type="spellEnd"/>
      <w:r w:rsidRPr="005045F7">
        <w:rPr>
          <w:rFonts w:cs="Arial"/>
        </w:rPr>
        <w:t xml:space="preserve">, on the western side of Lombok. </w:t>
      </w:r>
    </w:p>
    <w:p w14:paraId="597033A6" w14:textId="10BE3165" w:rsidR="005045F7" w:rsidRPr="005045F7" w:rsidRDefault="005045F7" w:rsidP="005045F7">
      <w:pPr>
        <w:pStyle w:val="NoSpacing"/>
        <w:ind w:right="-613"/>
        <w:rPr>
          <w:rFonts w:cs="Arial"/>
        </w:rPr>
      </w:pPr>
    </w:p>
    <w:p w14:paraId="0DA7F05B" w14:textId="5D487D35" w:rsidR="005045F7" w:rsidRDefault="005045F7" w:rsidP="005045F7">
      <w:pPr>
        <w:pStyle w:val="NoSpacing"/>
        <w:ind w:right="-613"/>
        <w:rPr>
          <w:rFonts w:cs="Arial"/>
        </w:rPr>
      </w:pPr>
      <w:r w:rsidRPr="005045F7">
        <w:rPr>
          <w:rFonts w:cs="Arial"/>
        </w:rPr>
        <w:t>Before the quake hit, Ahmad ran a Launderette business that supported him and his family. His property was totally destroyed which resulted in the loss of the washing machines he used for his business. The family had nowhere to live after the earthquake.  They used a small camping tent as their home until ShelterBox and Rotary International were able to provide a much larger family tent for them to live in. There is now a total of nine people, including seven children living together, Ahmad’s immediate and extended family. He says he is happy that they are still with him.</w:t>
      </w:r>
    </w:p>
    <w:p w14:paraId="2E0DAF83" w14:textId="0791A090" w:rsidR="005045F7" w:rsidRPr="005045F7" w:rsidRDefault="005045F7" w:rsidP="005045F7">
      <w:pPr>
        <w:pStyle w:val="NoSpacing"/>
        <w:ind w:right="-613"/>
        <w:rPr>
          <w:rFonts w:cs="Arial"/>
        </w:rPr>
      </w:pPr>
    </w:p>
    <w:p w14:paraId="7EBC8063" w14:textId="5E12EEF5" w:rsidR="005045F7" w:rsidRDefault="005045F7" w:rsidP="005045F7">
      <w:pPr>
        <w:pStyle w:val="NoSpacing"/>
        <w:ind w:right="-613"/>
        <w:rPr>
          <w:rFonts w:cs="Arial"/>
        </w:rPr>
      </w:pPr>
      <w:r w:rsidRPr="005045F7">
        <w:rPr>
          <w:rFonts w:cs="Arial"/>
        </w:rPr>
        <w:t xml:space="preserve">Ahmad told us that he also received blankets, mosquito nets, and other aid items with the tent. He said that these items have all been invaluable in helping the family to meet their basic needs. </w:t>
      </w:r>
    </w:p>
    <w:p w14:paraId="176619F4" w14:textId="0C9A88A4" w:rsidR="005045F7" w:rsidRPr="005045F7" w:rsidRDefault="005045F7" w:rsidP="005045F7">
      <w:pPr>
        <w:pStyle w:val="NoSpacing"/>
        <w:ind w:right="-613"/>
        <w:rPr>
          <w:rFonts w:cs="Arial"/>
        </w:rPr>
      </w:pPr>
    </w:p>
    <w:p w14:paraId="2096520C" w14:textId="25424EAF" w:rsidR="005045F7" w:rsidRPr="005045F7" w:rsidRDefault="005045F7" w:rsidP="005045F7">
      <w:pPr>
        <w:pStyle w:val="NoSpacing"/>
        <w:ind w:right="-613"/>
        <w:rPr>
          <w:rFonts w:cs="Arial"/>
        </w:rPr>
      </w:pPr>
      <w:r w:rsidRPr="005045F7">
        <w:rPr>
          <w:rFonts w:cs="Arial"/>
        </w:rPr>
        <w:t xml:space="preserve">Ahmad said that he was very grateful that the help he received means he and his family now feel safe and protected again.  </w:t>
      </w:r>
    </w:p>
    <w:p w14:paraId="270D19DB" w14:textId="55BC8A75" w:rsidR="009F3D28" w:rsidRDefault="009F3D28" w:rsidP="009F3D28">
      <w:pPr>
        <w:ind w:right="-472"/>
        <w:jc w:val="both"/>
        <w:rPr>
          <w:rFonts w:cs="Arial"/>
        </w:rPr>
      </w:pPr>
    </w:p>
    <w:p w14:paraId="59D3BC6D" w14:textId="61E55849" w:rsidR="005045F7" w:rsidRDefault="005045F7" w:rsidP="009F3D28">
      <w:pPr>
        <w:ind w:right="-472"/>
        <w:jc w:val="both"/>
        <w:rPr>
          <w:rFonts w:cs="Arial"/>
        </w:rPr>
      </w:pPr>
      <w:r>
        <w:rPr>
          <w:rFonts w:cs="Arial"/>
        </w:rPr>
        <w:t xml:space="preserve">To learn more about ShelterBox and the </w:t>
      </w:r>
      <w:proofErr w:type="spellStart"/>
      <w:r>
        <w:rPr>
          <w:rFonts w:cs="Arial"/>
        </w:rPr>
        <w:t>life saving</w:t>
      </w:r>
      <w:proofErr w:type="spellEnd"/>
      <w:r>
        <w:rPr>
          <w:rFonts w:cs="Arial"/>
        </w:rPr>
        <w:t xml:space="preserve"> aid that families receive visit us at:</w:t>
      </w:r>
    </w:p>
    <w:p w14:paraId="3E6706E1" w14:textId="4BB94BDC" w:rsidR="009F3D28" w:rsidRDefault="000A53D0" w:rsidP="009F3D28">
      <w:pPr>
        <w:ind w:right="-472"/>
        <w:jc w:val="both"/>
        <w:rPr>
          <w:rFonts w:cs="Arial"/>
          <w:b/>
          <w:color w:val="00B288"/>
        </w:rPr>
      </w:pPr>
      <w:hyperlink r:id="rId7" w:history="1">
        <w:r w:rsidR="009F3D28" w:rsidRPr="009F3D28">
          <w:rPr>
            <w:rStyle w:val="Hyperlink"/>
            <w:rFonts w:cs="Arial"/>
            <w:b/>
            <w:color w:val="00B288"/>
          </w:rPr>
          <w:t>WWW.SHELTERBOX.ORG</w:t>
        </w:r>
      </w:hyperlink>
      <w:r w:rsidR="009F3D28" w:rsidRPr="009F3D28">
        <w:rPr>
          <w:rFonts w:cs="Arial"/>
          <w:b/>
          <w:color w:val="00B288"/>
        </w:rPr>
        <w:t xml:space="preserve"> </w:t>
      </w:r>
    </w:p>
    <w:p w14:paraId="1EA0182E" w14:textId="6703AFC1" w:rsidR="005045F7" w:rsidRDefault="005045F7" w:rsidP="009F3D28">
      <w:pPr>
        <w:ind w:right="-472"/>
        <w:jc w:val="both"/>
        <w:rPr>
          <w:rFonts w:cs="Arial"/>
          <w:b/>
          <w:color w:val="00B288"/>
        </w:rPr>
      </w:pPr>
    </w:p>
    <w:p w14:paraId="0399A029" w14:textId="50ECDF09" w:rsidR="005045F7" w:rsidRPr="009F3D28" w:rsidRDefault="005045F7" w:rsidP="009F3D28">
      <w:pPr>
        <w:ind w:right="-472"/>
        <w:jc w:val="both"/>
        <w:rPr>
          <w:rFonts w:cs="Arial"/>
          <w:b/>
          <w:color w:val="00B288"/>
        </w:rPr>
      </w:pPr>
    </w:p>
    <w:p w14:paraId="6D0DA0A0" w14:textId="3F6E4381" w:rsidR="009F3D28" w:rsidRDefault="009F3D28" w:rsidP="005045F7">
      <w:pPr>
        <w:jc w:val="center"/>
        <w:rPr>
          <w:rFonts w:cs="Arial"/>
        </w:rPr>
      </w:pPr>
      <w:r>
        <w:rPr>
          <w:noProof/>
          <w:lang w:val="en-CA" w:eastAsia="en-CA"/>
        </w:rPr>
        <w:drawing>
          <wp:inline distT="0" distB="0" distL="0" distR="0" wp14:anchorId="64546AAA" wp14:editId="7CF24684">
            <wp:extent cx="4886279"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_CMYK_ROTARY_ShelterBox_Banner ƒ.png"/>
                    <pic:cNvPicPr/>
                  </pic:nvPicPr>
                  <pic:blipFill>
                    <a:blip r:embed="rId8">
                      <a:extLst>
                        <a:ext uri="{28A0092B-C50C-407E-A947-70E740481C1C}">
                          <a14:useLocalDpi xmlns:a14="http://schemas.microsoft.com/office/drawing/2010/main" val="0"/>
                        </a:ext>
                      </a:extLst>
                    </a:blip>
                    <a:stretch>
                      <a:fillRect/>
                    </a:stretch>
                  </pic:blipFill>
                  <pic:spPr>
                    <a:xfrm>
                      <a:off x="0" y="0"/>
                      <a:ext cx="4897017" cy="782766"/>
                    </a:xfrm>
                    <a:prstGeom prst="rect">
                      <a:avLst/>
                    </a:prstGeom>
                  </pic:spPr>
                </pic:pic>
              </a:graphicData>
            </a:graphic>
          </wp:inline>
        </w:drawing>
      </w:r>
    </w:p>
    <w:p w14:paraId="3591C2E8" w14:textId="505B8942" w:rsidR="00F4593E" w:rsidRPr="00850ACC" w:rsidRDefault="00F4593E" w:rsidP="009F3D28"/>
    <w:sectPr w:rsidR="00F4593E" w:rsidRPr="00850ACC" w:rsidSect="00F4593E">
      <w:headerReference w:type="even" r:id="rId9"/>
      <w:headerReference w:type="default" r:id="rId10"/>
      <w:footerReference w:type="even" r:id="rId11"/>
      <w:footerReference w:type="default" r:id="rId12"/>
      <w:headerReference w:type="first" r:id="rId13"/>
      <w:footerReference w:type="first" r:id="rId14"/>
      <w:pgSz w:w="11906" w:h="16838"/>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6D23A" w14:textId="77777777" w:rsidR="000A53D0" w:rsidRDefault="000A53D0" w:rsidP="00850ACC">
      <w:pPr>
        <w:spacing w:after="0" w:line="240" w:lineRule="auto"/>
      </w:pPr>
      <w:r>
        <w:separator/>
      </w:r>
    </w:p>
  </w:endnote>
  <w:endnote w:type="continuationSeparator" w:id="0">
    <w:p w14:paraId="2CC9504C" w14:textId="77777777" w:rsidR="000A53D0" w:rsidRDefault="000A53D0" w:rsidP="0085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0D312" w14:textId="77777777" w:rsidR="00196DBB" w:rsidRDefault="00196D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1595" w14:textId="552158AC" w:rsidR="00DD6F45" w:rsidRDefault="00DD6F45" w:rsidP="00DD6F45">
    <w:r>
      <w:rPr>
        <w:rFonts w:eastAsia="Arial" w:cs="Arial"/>
        <w:sz w:val="12"/>
      </w:rPr>
      <w:br/>
    </w:r>
    <w:r>
      <w:rPr>
        <w:rFonts w:eastAsia="Arial" w:cs="Arial"/>
        <w:sz w:val="12"/>
      </w:rPr>
      <w:br/>
    </w:r>
    <w:r w:rsidR="007238E2">
      <w:rPr>
        <w:rFonts w:eastAsia="Arial" w:cs="Arial"/>
        <w:sz w:val="12"/>
      </w:rPr>
      <w:t>SHELTERBOX AND ROTARY ARE INTERNATIONAL PROJECT PARTNERS IN DISASTER RELIEF.</w:t>
    </w:r>
    <w:r w:rsidR="00C255A3">
      <w:rPr>
        <w:rFonts w:eastAsia="Arial" w:cs="Arial"/>
        <w:sz w:val="12"/>
      </w:rPr>
      <w:t xml:space="preserve"> </w:t>
    </w:r>
    <w:r>
      <w:rPr>
        <w:rFonts w:eastAsia="Arial" w:cs="Arial"/>
        <w:sz w:val="12"/>
      </w:rPr>
      <w:t>SHELTERBOX IS A REGISTERED CHARITY INDEPEND</w:t>
    </w:r>
    <w:r w:rsidR="00196DBB">
      <w:rPr>
        <w:rFonts w:eastAsia="Arial" w:cs="Arial"/>
        <w:sz w:val="12"/>
      </w:rPr>
      <w:t xml:space="preserve">ENT </w:t>
    </w:r>
    <w:proofErr w:type="gramStart"/>
    <w:r w:rsidR="00196DBB">
      <w:rPr>
        <w:rFonts w:eastAsia="Arial" w:cs="Arial"/>
        <w:sz w:val="12"/>
      </w:rPr>
      <w:t>OF  ROTARY</w:t>
    </w:r>
    <w:proofErr w:type="gramEnd"/>
    <w:r w:rsidR="00196DBB">
      <w:rPr>
        <w:rFonts w:eastAsia="Arial" w:cs="Arial"/>
        <w:sz w:val="12"/>
      </w:rPr>
      <w:t xml:space="preserve"> INTERNATIONAL </w:t>
    </w:r>
    <w:bookmarkStart w:id="0" w:name="_GoBack"/>
    <w:bookmarkEnd w:id="0"/>
    <w:r>
      <w:rPr>
        <w:rFonts w:eastAsia="Arial" w:cs="Arial"/>
        <w:sz w:val="12"/>
      </w:rPr>
      <w:t>AND THE ROTARY FOUNDATION.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B1B22" w14:textId="77777777" w:rsidR="00196DBB" w:rsidRDefault="00196D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18E76" w14:textId="77777777" w:rsidR="000A53D0" w:rsidRDefault="000A53D0" w:rsidP="00850ACC">
      <w:pPr>
        <w:spacing w:after="0" w:line="240" w:lineRule="auto"/>
      </w:pPr>
      <w:r>
        <w:separator/>
      </w:r>
    </w:p>
  </w:footnote>
  <w:footnote w:type="continuationSeparator" w:id="0">
    <w:p w14:paraId="76BC72D7" w14:textId="77777777" w:rsidR="000A53D0" w:rsidRDefault="000A53D0" w:rsidP="0085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C5AC" w14:textId="77777777" w:rsidR="00196DBB" w:rsidRDefault="00196D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93201" w14:textId="77777777" w:rsidR="00196DBB" w:rsidRDefault="00196D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7C4B" w14:textId="77777777" w:rsidR="00196DBB" w:rsidRDefault="00196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sDA1NTM1MzeysDRQ0lEKTi0uzszPAykwrgUAuYiMoywAAAA="/>
  </w:docVars>
  <w:rsids>
    <w:rsidRoot w:val="00850ACC"/>
    <w:rsid w:val="00047558"/>
    <w:rsid w:val="000A53D0"/>
    <w:rsid w:val="001654D2"/>
    <w:rsid w:val="00196DBB"/>
    <w:rsid w:val="001E6A54"/>
    <w:rsid w:val="003A2B2E"/>
    <w:rsid w:val="004677B2"/>
    <w:rsid w:val="005045F7"/>
    <w:rsid w:val="005E6AB3"/>
    <w:rsid w:val="006669F4"/>
    <w:rsid w:val="00716630"/>
    <w:rsid w:val="007238E2"/>
    <w:rsid w:val="00782933"/>
    <w:rsid w:val="00850ACC"/>
    <w:rsid w:val="008E2711"/>
    <w:rsid w:val="0096135F"/>
    <w:rsid w:val="009F3D28"/>
    <w:rsid w:val="00A808D9"/>
    <w:rsid w:val="00AB0EFD"/>
    <w:rsid w:val="00C255A3"/>
    <w:rsid w:val="00CB2C48"/>
    <w:rsid w:val="00DD6F45"/>
    <w:rsid w:val="00F22562"/>
    <w:rsid w:val="00F4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90CB"/>
  <w15:chartTrackingRefBased/>
  <w15:docId w15:val="{8F1F26BF-4F69-4125-B150-7A216B9A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ACC"/>
    <w:pPr>
      <w:ind w:left="720"/>
      <w:contextualSpacing/>
    </w:pPr>
    <w:rPr>
      <w:rFonts w:asciiTheme="minorHAnsi" w:hAnsiTheme="minorHAnsi"/>
      <w:lang w:val="fr-FR"/>
    </w:rPr>
  </w:style>
  <w:style w:type="paragraph" w:styleId="Header">
    <w:name w:val="header"/>
    <w:basedOn w:val="Normal"/>
    <w:link w:val="HeaderChar"/>
    <w:uiPriority w:val="99"/>
    <w:unhideWhenUsed/>
    <w:rsid w:val="00DD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F45"/>
  </w:style>
  <w:style w:type="paragraph" w:styleId="Footer">
    <w:name w:val="footer"/>
    <w:basedOn w:val="Normal"/>
    <w:link w:val="FooterChar"/>
    <w:uiPriority w:val="99"/>
    <w:unhideWhenUsed/>
    <w:rsid w:val="00DD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45"/>
  </w:style>
  <w:style w:type="character" w:styleId="Hyperlink">
    <w:name w:val="Hyperlink"/>
    <w:basedOn w:val="DefaultParagraphFont"/>
    <w:uiPriority w:val="99"/>
    <w:unhideWhenUsed/>
    <w:rsid w:val="005E6AB3"/>
    <w:rPr>
      <w:color w:val="0563C1" w:themeColor="hyperlink"/>
      <w:u w:val="single"/>
    </w:rPr>
  </w:style>
  <w:style w:type="character" w:customStyle="1" w:styleId="UnresolvedMention">
    <w:name w:val="Unresolved Mention"/>
    <w:basedOn w:val="DefaultParagraphFont"/>
    <w:uiPriority w:val="99"/>
    <w:semiHidden/>
    <w:unhideWhenUsed/>
    <w:rsid w:val="005E6AB3"/>
    <w:rPr>
      <w:color w:val="605E5C"/>
      <w:shd w:val="clear" w:color="auto" w:fill="E1DFDD"/>
    </w:rPr>
  </w:style>
  <w:style w:type="paragraph" w:styleId="NoSpacing">
    <w:name w:val="No Spacing"/>
    <w:uiPriority w:val="1"/>
    <w:qFormat/>
    <w:rsid w:val="00504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SHELTERBOX.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096469DD3549B1E3A1460276822E" ma:contentTypeVersion="10" ma:contentTypeDescription="Create a new document." ma:contentTypeScope="" ma:versionID="d08adf08827d4b29ea7f7a45e006ab8f">
  <xsd:schema xmlns:xsd="http://www.w3.org/2001/XMLSchema" xmlns:xs="http://www.w3.org/2001/XMLSchema" xmlns:p="http://schemas.microsoft.com/office/2006/metadata/properties" xmlns:ns2="d5b4b9dc-98d9-4219-9e86-9becb20e1343" xmlns:ns3="59b53d56-2f7d-4e97-a835-3c38b6e141ee" targetNamespace="http://schemas.microsoft.com/office/2006/metadata/properties" ma:root="true" ma:fieldsID="9ea4eb05c287d5430e36d726f1da568c" ns2:_="" ns3:_="">
    <xsd:import namespace="d5b4b9dc-98d9-4219-9e86-9becb20e1343"/>
    <xsd:import namespace="59b53d56-2f7d-4e97-a835-3c38b6e141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4b9dc-98d9-4219-9e86-9becb20e1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53d56-2f7d-4e97-a835-3c38b6e141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AE72E-E6D0-4787-A62C-846AB3C321F6}"/>
</file>

<file path=customXml/itemProps2.xml><?xml version="1.0" encoding="utf-8"?>
<ds:datastoreItem xmlns:ds="http://schemas.openxmlformats.org/officeDocument/2006/customXml" ds:itemID="{CCE95552-E07B-4CFA-BA6C-713D407E5582}"/>
</file>

<file path=customXml/itemProps3.xml><?xml version="1.0" encoding="utf-8"?>
<ds:datastoreItem xmlns:ds="http://schemas.openxmlformats.org/officeDocument/2006/customXml" ds:itemID="{4A9B9079-7D55-4753-BBC3-6ADC5C0054A3}"/>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1138</Characters>
  <Application>Microsoft Office Word</Application>
  <DocSecurity>0</DocSecurity>
  <Lines>51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Lyme</dc:creator>
  <cp:keywords/>
  <dc:description/>
  <cp:lastModifiedBy>Tess Widdifield</cp:lastModifiedBy>
  <cp:revision>3</cp:revision>
  <cp:lastPrinted>2019-03-03T17:30:00Z</cp:lastPrinted>
  <dcterms:created xsi:type="dcterms:W3CDTF">2019-03-03T17:52:00Z</dcterms:created>
  <dcterms:modified xsi:type="dcterms:W3CDTF">2019-03-03T17:58:00Z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0x0101008BE9096469DD3549B1E3A1460276822E</vt:lpwstr>
  </property>
</Properties>
</file>